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75DB" w:rsidRPr="00C07BDB" w:rsidRDefault="001B75DB" w:rsidP="001B75DB">
      <w:pPr>
        <w:spacing w:line="360" w:lineRule="auto"/>
        <w:ind w:firstLine="709"/>
        <w:jc w:val="both"/>
        <w:rPr>
          <w:b/>
          <w:sz w:val="28"/>
          <w:szCs w:val="28"/>
        </w:rPr>
      </w:pPr>
      <w:r w:rsidRPr="00C07BDB">
        <w:rPr>
          <w:b/>
          <w:sz w:val="28"/>
          <w:szCs w:val="28"/>
        </w:rPr>
        <w:t>КРИТЕРИЙ</w:t>
      </w:r>
      <w:r>
        <w:rPr>
          <w:b/>
          <w:sz w:val="28"/>
          <w:szCs w:val="28"/>
        </w:rPr>
        <w:t xml:space="preserve"> </w:t>
      </w:r>
      <w:r w:rsidRPr="00C07BDB">
        <w:rPr>
          <w:b/>
          <w:sz w:val="28"/>
          <w:szCs w:val="28"/>
        </w:rPr>
        <w:t>2</w:t>
      </w:r>
    </w:p>
    <w:p w:rsidR="001B75DB" w:rsidRPr="00740EE3" w:rsidRDefault="001B75DB" w:rsidP="001B75DB">
      <w:pPr>
        <w:spacing w:line="360" w:lineRule="auto"/>
        <w:ind w:firstLine="709"/>
        <w:jc w:val="both"/>
        <w:rPr>
          <w:b/>
          <w:sz w:val="28"/>
          <w:szCs w:val="28"/>
        </w:rPr>
      </w:pPr>
      <w:r w:rsidRPr="00740EE3">
        <w:rPr>
          <w:b/>
          <w:sz w:val="28"/>
          <w:szCs w:val="28"/>
        </w:rPr>
        <w:t>Педагогическая</w:t>
      </w:r>
      <w:r>
        <w:rPr>
          <w:b/>
          <w:sz w:val="28"/>
          <w:szCs w:val="28"/>
        </w:rPr>
        <w:t xml:space="preserve"> </w:t>
      </w:r>
      <w:r w:rsidRPr="00740EE3">
        <w:rPr>
          <w:b/>
          <w:sz w:val="28"/>
          <w:szCs w:val="28"/>
        </w:rPr>
        <w:t>продуктивность</w:t>
      </w:r>
    </w:p>
    <w:p w:rsidR="001B75DB" w:rsidRPr="00746EEC" w:rsidRDefault="001B75DB" w:rsidP="001B75DB">
      <w:pPr>
        <w:spacing w:line="360" w:lineRule="auto"/>
        <w:ind w:firstLine="709"/>
        <w:jc w:val="both"/>
        <w:rPr>
          <w:sz w:val="28"/>
          <w:szCs w:val="28"/>
        </w:rPr>
      </w:pPr>
      <w:r w:rsidRPr="00746EEC">
        <w:rPr>
          <w:sz w:val="28"/>
          <w:szCs w:val="28"/>
        </w:rPr>
        <w:t>Должность - музыкальный руководитель</w:t>
      </w:r>
    </w:p>
    <w:p w:rsidR="001B75DB" w:rsidRPr="00746EEC" w:rsidRDefault="001B75DB" w:rsidP="001B75DB">
      <w:pPr>
        <w:spacing w:line="360" w:lineRule="auto"/>
        <w:ind w:firstLine="709"/>
        <w:jc w:val="both"/>
        <w:rPr>
          <w:sz w:val="28"/>
          <w:szCs w:val="28"/>
        </w:rPr>
      </w:pPr>
      <w:r w:rsidRPr="00746EEC">
        <w:rPr>
          <w:sz w:val="28"/>
          <w:szCs w:val="28"/>
        </w:rPr>
        <w:t>Возраст - 44 года</w:t>
      </w:r>
    </w:p>
    <w:p w:rsidR="001B75DB" w:rsidRPr="00746EEC" w:rsidRDefault="001B75DB" w:rsidP="001B75DB">
      <w:pPr>
        <w:spacing w:line="360" w:lineRule="auto"/>
        <w:ind w:firstLine="709"/>
        <w:jc w:val="both"/>
        <w:rPr>
          <w:sz w:val="28"/>
          <w:szCs w:val="28"/>
        </w:rPr>
      </w:pPr>
      <w:r w:rsidRPr="00746EEC">
        <w:rPr>
          <w:sz w:val="28"/>
          <w:szCs w:val="28"/>
        </w:rPr>
        <w:t>Образование - высшее педагогическое</w:t>
      </w:r>
    </w:p>
    <w:p w:rsidR="001B75DB" w:rsidRPr="00746EEC" w:rsidRDefault="001B75DB" w:rsidP="001B75DB">
      <w:pPr>
        <w:spacing w:line="360" w:lineRule="auto"/>
        <w:ind w:firstLine="709"/>
        <w:jc w:val="both"/>
        <w:rPr>
          <w:sz w:val="28"/>
          <w:szCs w:val="28"/>
        </w:rPr>
      </w:pPr>
      <w:r w:rsidRPr="00746EEC">
        <w:rPr>
          <w:sz w:val="28"/>
          <w:szCs w:val="28"/>
        </w:rPr>
        <w:t>Общий трудовой стаж- 11 год</w:t>
      </w:r>
    </w:p>
    <w:p w:rsidR="001B75DB" w:rsidRPr="00746EEC" w:rsidRDefault="001B75DB" w:rsidP="001B75DB">
      <w:pPr>
        <w:spacing w:line="360" w:lineRule="auto"/>
        <w:ind w:firstLine="709"/>
        <w:jc w:val="both"/>
        <w:rPr>
          <w:sz w:val="28"/>
          <w:szCs w:val="28"/>
        </w:rPr>
      </w:pPr>
      <w:r w:rsidRPr="00746EEC">
        <w:rPr>
          <w:sz w:val="28"/>
          <w:szCs w:val="28"/>
        </w:rPr>
        <w:t>Педагогический стаж- 11 лет</w:t>
      </w:r>
    </w:p>
    <w:p w:rsidR="001B75DB" w:rsidRPr="00746EEC" w:rsidRDefault="001B75DB" w:rsidP="001B75DB">
      <w:pPr>
        <w:spacing w:line="360" w:lineRule="auto"/>
        <w:ind w:firstLine="709"/>
        <w:jc w:val="both"/>
        <w:rPr>
          <w:sz w:val="28"/>
          <w:szCs w:val="28"/>
        </w:rPr>
      </w:pPr>
      <w:r w:rsidRPr="00746EEC">
        <w:rPr>
          <w:sz w:val="28"/>
          <w:szCs w:val="28"/>
        </w:rPr>
        <w:t>В данном учреждении – 3 года</w:t>
      </w:r>
    </w:p>
    <w:p w:rsidR="001B75DB" w:rsidRPr="00746EEC" w:rsidRDefault="001B75DB" w:rsidP="001B75DB">
      <w:pPr>
        <w:spacing w:line="360" w:lineRule="auto"/>
        <w:ind w:firstLine="709"/>
        <w:jc w:val="both"/>
        <w:rPr>
          <w:sz w:val="28"/>
          <w:szCs w:val="28"/>
        </w:rPr>
      </w:pPr>
      <w:r w:rsidRPr="00746EEC">
        <w:rPr>
          <w:sz w:val="28"/>
          <w:szCs w:val="28"/>
        </w:rPr>
        <w:t xml:space="preserve">Музыкальный руководитель МБДОУ д/с № 15 «Ласточка» Евстигнеева Наталья Витальевна образовательную деятельность осуществляет на основе примерной основной общеобразовательной программы «От рождения до школы» под редакцией Н. Е. </w:t>
      </w:r>
      <w:proofErr w:type="spellStart"/>
      <w:r w:rsidRPr="00746EEC">
        <w:rPr>
          <w:sz w:val="28"/>
          <w:szCs w:val="28"/>
        </w:rPr>
        <w:t>Вераксы</w:t>
      </w:r>
      <w:proofErr w:type="spellEnd"/>
      <w:r w:rsidRPr="00746EEC">
        <w:rPr>
          <w:sz w:val="28"/>
          <w:szCs w:val="28"/>
        </w:rPr>
        <w:t xml:space="preserve">, Т. С. Комаровой, М. А. Васильевой. </w:t>
      </w:r>
    </w:p>
    <w:p w:rsidR="001B75DB" w:rsidRPr="00746EEC" w:rsidRDefault="001B75DB" w:rsidP="001B75DB">
      <w:pPr>
        <w:spacing w:line="360" w:lineRule="auto"/>
        <w:ind w:firstLine="709"/>
        <w:jc w:val="both"/>
        <w:rPr>
          <w:sz w:val="28"/>
          <w:szCs w:val="28"/>
        </w:rPr>
      </w:pPr>
      <w:r w:rsidRPr="00746EEC">
        <w:rPr>
          <w:sz w:val="28"/>
          <w:szCs w:val="28"/>
        </w:rPr>
        <w:t xml:space="preserve">В своей работе Наталья Витальевна использует парциальную программу «Ладушки» под редакцией И. М. </w:t>
      </w:r>
      <w:proofErr w:type="spellStart"/>
      <w:r w:rsidRPr="00746EEC">
        <w:rPr>
          <w:sz w:val="28"/>
          <w:szCs w:val="28"/>
        </w:rPr>
        <w:t>Каплуновой</w:t>
      </w:r>
      <w:proofErr w:type="spellEnd"/>
      <w:r w:rsidRPr="00746EEC">
        <w:rPr>
          <w:sz w:val="28"/>
          <w:szCs w:val="28"/>
        </w:rPr>
        <w:t xml:space="preserve">, И. А. </w:t>
      </w:r>
      <w:proofErr w:type="spellStart"/>
      <w:r w:rsidRPr="00746EEC">
        <w:rPr>
          <w:sz w:val="28"/>
          <w:szCs w:val="28"/>
        </w:rPr>
        <w:t>Новоскольцевой</w:t>
      </w:r>
      <w:proofErr w:type="spellEnd"/>
      <w:r w:rsidRPr="00746EEC">
        <w:rPr>
          <w:sz w:val="28"/>
          <w:szCs w:val="28"/>
        </w:rPr>
        <w:t>.</w:t>
      </w:r>
    </w:p>
    <w:p w:rsidR="001B75DB" w:rsidRPr="00746EEC" w:rsidRDefault="001B75DB" w:rsidP="001B75DB">
      <w:pPr>
        <w:spacing w:line="360" w:lineRule="auto"/>
        <w:ind w:firstLine="709"/>
        <w:jc w:val="both"/>
        <w:rPr>
          <w:sz w:val="28"/>
          <w:szCs w:val="28"/>
        </w:rPr>
      </w:pPr>
      <w:r w:rsidRPr="00746EEC">
        <w:rPr>
          <w:sz w:val="28"/>
          <w:szCs w:val="28"/>
        </w:rPr>
        <w:t>Помимо использования в своей работе основной образовательной программы, Наталья Витальевна комбинирует и интегрирует другие программы и технологии: «Ритмическая мозаика» 3-7 лет А.</w:t>
      </w:r>
      <w:r>
        <w:rPr>
          <w:sz w:val="28"/>
          <w:szCs w:val="28"/>
        </w:rPr>
        <w:t xml:space="preserve"> </w:t>
      </w:r>
      <w:r w:rsidRPr="00746EEC">
        <w:rPr>
          <w:sz w:val="28"/>
          <w:szCs w:val="28"/>
        </w:rPr>
        <w:t xml:space="preserve">И. Буренина, «Вокально-хоровая работа в детском саду» М. Ю. Картушина, М. Б. Зацепина «Музыкальное воспитание в детском саду» для занятий с детьми 2-7 лет. 2015 г.; Г. Ф. Вихарева «Споём, попляшем, поиграем» 2011г.; Е.Г. Сайкина, Ж. Е. Фирилёва «Са – Фи - Дансе» Танцевально-игровая гимнастика для детей (ФГОС) 2016г.; И. А. Петрова «Музыкальные игры для дошкольников» 2011г. </w:t>
      </w:r>
    </w:p>
    <w:p w:rsidR="001B75DB" w:rsidRPr="00746EEC" w:rsidRDefault="001B75DB" w:rsidP="001B75DB">
      <w:pPr>
        <w:spacing w:line="360" w:lineRule="auto"/>
        <w:ind w:firstLine="709"/>
        <w:jc w:val="both"/>
        <w:rPr>
          <w:sz w:val="28"/>
          <w:szCs w:val="28"/>
        </w:rPr>
      </w:pPr>
      <w:r w:rsidRPr="00746EEC">
        <w:rPr>
          <w:sz w:val="28"/>
          <w:szCs w:val="28"/>
        </w:rPr>
        <w:t xml:space="preserve">Наталья Витальевна изучает новинки музыкальной методической и педагогической литературы, регулярно проходит курсы повышения квалификации (Сертификат о прохождении курса вебинаров по актуальным проблемам дошкольного образования «Воспитатели России» (№Е – 17242) </w:t>
      </w:r>
      <w:r w:rsidRPr="00746EEC">
        <w:rPr>
          <w:sz w:val="28"/>
          <w:szCs w:val="28"/>
        </w:rPr>
        <w:t>участвует в</w:t>
      </w:r>
      <w:r w:rsidRPr="00746EEC">
        <w:rPr>
          <w:sz w:val="28"/>
          <w:szCs w:val="28"/>
        </w:rPr>
        <w:t xml:space="preserve"> городских методических объединениях, где происходит общение и обмен опытом с коллегами, а также использует различные виды образовательных интернет - ресурсов. </w:t>
      </w:r>
    </w:p>
    <w:p w:rsidR="001B75DB" w:rsidRPr="00746EEC" w:rsidRDefault="001B75DB" w:rsidP="001B75DB">
      <w:pPr>
        <w:spacing w:line="360" w:lineRule="auto"/>
        <w:ind w:firstLine="709"/>
        <w:jc w:val="both"/>
        <w:rPr>
          <w:sz w:val="28"/>
          <w:szCs w:val="28"/>
        </w:rPr>
      </w:pPr>
      <w:r w:rsidRPr="00746EEC">
        <w:rPr>
          <w:sz w:val="28"/>
          <w:szCs w:val="28"/>
        </w:rPr>
        <w:lastRenderedPageBreak/>
        <w:t xml:space="preserve">Наталья Витальевна разработала Картотеку музыкальных игр по развитию музыкально – ритмических движений в детском саду для детей 4-7 лет, что позволяет воспитанникам легко и непринужденно овладевать танцевальными навыками и успешно решает </w:t>
      </w:r>
      <w:r w:rsidR="009E6088" w:rsidRPr="00746EEC">
        <w:rPr>
          <w:sz w:val="28"/>
          <w:szCs w:val="28"/>
        </w:rPr>
        <w:t>поставленные задачи</w:t>
      </w:r>
      <w:r w:rsidRPr="00746EEC">
        <w:rPr>
          <w:sz w:val="28"/>
          <w:szCs w:val="28"/>
        </w:rPr>
        <w:t>. Ожидается рецензия</w:t>
      </w:r>
      <w:r w:rsidR="009E6088">
        <w:rPr>
          <w:sz w:val="28"/>
          <w:szCs w:val="28"/>
        </w:rPr>
        <w:t>.</w:t>
      </w:r>
    </w:p>
    <w:p w:rsidR="001B75DB" w:rsidRPr="00746EEC" w:rsidRDefault="001B75DB" w:rsidP="001B75DB">
      <w:pPr>
        <w:spacing w:line="360" w:lineRule="auto"/>
        <w:ind w:firstLine="709"/>
        <w:jc w:val="both"/>
        <w:rPr>
          <w:sz w:val="28"/>
          <w:szCs w:val="28"/>
        </w:rPr>
      </w:pPr>
      <w:r w:rsidRPr="00746EEC">
        <w:rPr>
          <w:sz w:val="28"/>
          <w:szCs w:val="28"/>
        </w:rPr>
        <w:t xml:space="preserve">Наталья Витальевна разрабатывает сценарии к праздникам и развлечениям: Осени, День Матери, День Знаний, Новый год и т.д. Разрабатывает некоторые танцевальные композиции к этим утренникам и развлечениям: танец – игра «Приглашение», танец с султанчиками «Крутые девчонки» (девочки), танец «Новое поколение», танец с шарфами «Как красива ты Россия» (девочки). </w:t>
      </w:r>
    </w:p>
    <w:p w:rsidR="001B75DB" w:rsidRPr="00746EEC" w:rsidRDefault="001B75DB" w:rsidP="001B75DB">
      <w:pPr>
        <w:spacing w:line="360" w:lineRule="auto"/>
        <w:ind w:firstLine="709"/>
        <w:jc w:val="both"/>
        <w:rPr>
          <w:sz w:val="28"/>
          <w:szCs w:val="28"/>
        </w:rPr>
      </w:pPr>
      <w:r w:rsidRPr="00746EEC">
        <w:rPr>
          <w:sz w:val="28"/>
          <w:szCs w:val="28"/>
        </w:rPr>
        <w:t xml:space="preserve">Принимает участие вместе с педагогами ДОУ и воспитанниками в городских мероприятиях. </w:t>
      </w:r>
    </w:p>
    <w:p w:rsidR="001B75DB" w:rsidRPr="00746EEC" w:rsidRDefault="001B75DB" w:rsidP="001B75DB">
      <w:pPr>
        <w:spacing w:line="360" w:lineRule="auto"/>
        <w:ind w:firstLine="709"/>
        <w:jc w:val="both"/>
        <w:rPr>
          <w:sz w:val="28"/>
          <w:szCs w:val="28"/>
        </w:rPr>
      </w:pPr>
      <w:r w:rsidRPr="00746EEC">
        <w:rPr>
          <w:sz w:val="28"/>
          <w:szCs w:val="28"/>
        </w:rPr>
        <w:t>Подготовила участников:</w:t>
      </w:r>
    </w:p>
    <w:p w:rsidR="001B75DB" w:rsidRPr="00746EEC" w:rsidRDefault="001B75DB" w:rsidP="001B75DB">
      <w:pPr>
        <w:spacing w:line="360" w:lineRule="auto"/>
        <w:ind w:firstLine="284"/>
        <w:jc w:val="both"/>
        <w:rPr>
          <w:sz w:val="28"/>
          <w:szCs w:val="28"/>
        </w:rPr>
      </w:pPr>
      <w:r w:rsidRPr="00746EEC">
        <w:rPr>
          <w:sz w:val="28"/>
          <w:szCs w:val="28"/>
        </w:rPr>
        <w:t xml:space="preserve"> - муниципального фестиваля «Радуга детства» 2018, 2019гг.;</w:t>
      </w:r>
    </w:p>
    <w:p w:rsidR="001B75DB" w:rsidRPr="00746EEC" w:rsidRDefault="001B75DB" w:rsidP="001B75DB">
      <w:pPr>
        <w:spacing w:line="360" w:lineRule="auto"/>
        <w:ind w:firstLine="284"/>
        <w:jc w:val="both"/>
        <w:rPr>
          <w:sz w:val="28"/>
          <w:szCs w:val="28"/>
        </w:rPr>
      </w:pPr>
      <w:r w:rsidRPr="00746EEC">
        <w:rPr>
          <w:sz w:val="28"/>
          <w:szCs w:val="28"/>
        </w:rPr>
        <w:t xml:space="preserve">- муниципального конкурса «Юное очарование Геленджика» 2018,2019гг. </w:t>
      </w:r>
    </w:p>
    <w:p w:rsidR="001B75DB" w:rsidRPr="00746EEC" w:rsidRDefault="001B75DB" w:rsidP="001B75DB">
      <w:pPr>
        <w:spacing w:line="360" w:lineRule="auto"/>
        <w:ind w:firstLine="284"/>
        <w:jc w:val="both"/>
        <w:rPr>
          <w:sz w:val="28"/>
          <w:szCs w:val="28"/>
        </w:rPr>
      </w:pPr>
      <w:r w:rsidRPr="00746EEC">
        <w:rPr>
          <w:sz w:val="28"/>
          <w:szCs w:val="28"/>
        </w:rPr>
        <w:t>- танцевальный флешмоб «Все мы моряки» на детском карнавале 2018г.</w:t>
      </w:r>
    </w:p>
    <w:p w:rsidR="001B75DB" w:rsidRPr="00746EEC" w:rsidRDefault="001B75DB" w:rsidP="001B75DB">
      <w:pPr>
        <w:spacing w:line="360" w:lineRule="auto"/>
        <w:ind w:firstLine="284"/>
        <w:jc w:val="both"/>
        <w:rPr>
          <w:sz w:val="28"/>
          <w:szCs w:val="28"/>
        </w:rPr>
      </w:pPr>
      <w:r w:rsidRPr="00746EEC">
        <w:rPr>
          <w:sz w:val="28"/>
          <w:szCs w:val="28"/>
        </w:rPr>
        <w:t>- танцевальный флешмоб «Наш Геленджик – жемчужина России» 2019г.</w:t>
      </w:r>
    </w:p>
    <w:p w:rsidR="001B75DB" w:rsidRPr="00746EEC" w:rsidRDefault="009E6088" w:rsidP="001B75DB">
      <w:pPr>
        <w:spacing w:line="360" w:lineRule="auto"/>
        <w:ind w:firstLine="709"/>
        <w:jc w:val="both"/>
        <w:rPr>
          <w:sz w:val="28"/>
          <w:szCs w:val="28"/>
        </w:rPr>
      </w:pPr>
      <w:r w:rsidRPr="00746EEC">
        <w:rPr>
          <w:sz w:val="28"/>
          <w:szCs w:val="28"/>
        </w:rPr>
        <w:t>Разработала сценарии</w:t>
      </w:r>
      <w:r w:rsidR="001B75DB" w:rsidRPr="00746EEC">
        <w:rPr>
          <w:sz w:val="28"/>
          <w:szCs w:val="28"/>
        </w:rPr>
        <w:t xml:space="preserve"> для праздничных мероприятий на площадках города и принимала участие в них как ведущий и аниматор:</w:t>
      </w:r>
    </w:p>
    <w:p w:rsidR="001B75DB" w:rsidRPr="00746EEC" w:rsidRDefault="001B75DB" w:rsidP="001B75DB">
      <w:pPr>
        <w:spacing w:line="360" w:lineRule="auto"/>
        <w:ind w:firstLine="142"/>
        <w:jc w:val="both"/>
        <w:rPr>
          <w:sz w:val="28"/>
          <w:szCs w:val="28"/>
        </w:rPr>
      </w:pPr>
      <w:r w:rsidRPr="00746EEC">
        <w:rPr>
          <w:sz w:val="28"/>
          <w:szCs w:val="28"/>
        </w:rPr>
        <w:t>- интерактивная программа для детей к 9 Мая в 2018г.;</w:t>
      </w:r>
    </w:p>
    <w:p w:rsidR="001B75DB" w:rsidRPr="00746EEC" w:rsidRDefault="001B75DB" w:rsidP="001B75DB">
      <w:pPr>
        <w:spacing w:line="360" w:lineRule="auto"/>
        <w:ind w:firstLine="142"/>
        <w:jc w:val="both"/>
        <w:rPr>
          <w:sz w:val="28"/>
          <w:szCs w:val="28"/>
        </w:rPr>
      </w:pPr>
      <w:r w:rsidRPr="00746EEC">
        <w:rPr>
          <w:sz w:val="28"/>
          <w:szCs w:val="28"/>
        </w:rPr>
        <w:t>- игровая программа «С днем рождения, Геленджик», август 2019г.;</w:t>
      </w:r>
    </w:p>
    <w:p w:rsidR="001B75DB" w:rsidRPr="00746EEC" w:rsidRDefault="001B75DB" w:rsidP="001B75DB">
      <w:pPr>
        <w:spacing w:line="360" w:lineRule="auto"/>
        <w:ind w:firstLine="142"/>
        <w:jc w:val="both"/>
        <w:rPr>
          <w:sz w:val="28"/>
          <w:szCs w:val="28"/>
        </w:rPr>
      </w:pPr>
      <w:r w:rsidRPr="00746EEC">
        <w:rPr>
          <w:sz w:val="28"/>
          <w:szCs w:val="28"/>
        </w:rPr>
        <w:t>- интерактивная игровая программа «Старый Новый год», январь 2020г.</w:t>
      </w:r>
    </w:p>
    <w:p w:rsidR="001B75DB" w:rsidRPr="00746EEC" w:rsidRDefault="001B75DB" w:rsidP="001B75DB">
      <w:pPr>
        <w:spacing w:line="360" w:lineRule="auto"/>
        <w:ind w:firstLine="709"/>
        <w:jc w:val="both"/>
        <w:rPr>
          <w:sz w:val="28"/>
          <w:szCs w:val="28"/>
        </w:rPr>
      </w:pPr>
      <w:r w:rsidRPr="00746EEC">
        <w:rPr>
          <w:sz w:val="28"/>
          <w:szCs w:val="28"/>
        </w:rPr>
        <w:t>Наталья Витальевна представляла свой опыт на ГМО</w:t>
      </w:r>
      <w:r w:rsidR="009E6088">
        <w:rPr>
          <w:sz w:val="28"/>
          <w:szCs w:val="28"/>
        </w:rPr>
        <w:t xml:space="preserve"> семинар - </w:t>
      </w:r>
      <w:r>
        <w:rPr>
          <w:sz w:val="28"/>
          <w:szCs w:val="28"/>
        </w:rPr>
        <w:t xml:space="preserve">практикум </w:t>
      </w:r>
      <w:r w:rsidRPr="00746EEC">
        <w:rPr>
          <w:sz w:val="28"/>
          <w:szCs w:val="28"/>
        </w:rPr>
        <w:t xml:space="preserve">в 2018 г. С темой «Охрана детского голоса и развитие его естественного звучания». </w:t>
      </w:r>
      <w:r w:rsidR="009E6088">
        <w:rPr>
          <w:sz w:val="28"/>
          <w:szCs w:val="28"/>
        </w:rPr>
        <w:t xml:space="preserve">Справка подтверждение </w:t>
      </w:r>
      <w:r w:rsidRPr="00746EEC">
        <w:rPr>
          <w:sz w:val="28"/>
          <w:szCs w:val="28"/>
        </w:rPr>
        <w:t>(Приложение 1)</w:t>
      </w:r>
    </w:p>
    <w:p w:rsidR="001B75DB" w:rsidRPr="00746EEC" w:rsidRDefault="001B75DB" w:rsidP="001B75DB">
      <w:pPr>
        <w:spacing w:line="360" w:lineRule="auto"/>
        <w:ind w:firstLine="709"/>
        <w:jc w:val="both"/>
        <w:rPr>
          <w:sz w:val="28"/>
          <w:szCs w:val="28"/>
        </w:rPr>
      </w:pPr>
      <w:r w:rsidRPr="00746EEC">
        <w:rPr>
          <w:sz w:val="28"/>
          <w:szCs w:val="28"/>
        </w:rPr>
        <w:t xml:space="preserve">Наталья Витальевна 2019 году принимала участие во всероссийском конкурсе «Самая востребованная статья месяца» проводимым всероссийским сетевым изданием Дошкольник РФ. Свидетельство о Публикации статьи </w:t>
      </w:r>
      <w:r w:rsidRPr="00746EEC">
        <w:rPr>
          <w:sz w:val="28"/>
          <w:szCs w:val="28"/>
        </w:rPr>
        <w:lastRenderedPageBreak/>
        <w:t>«Сценарий развлечения ко Дню Города» (Приложение 2), Сертификат о публикации статьи (приложение 3), Диплом за статью.</w:t>
      </w:r>
    </w:p>
    <w:p w:rsidR="001B75DB" w:rsidRPr="00746EEC" w:rsidRDefault="001B75DB" w:rsidP="001B75DB">
      <w:pPr>
        <w:spacing w:line="360" w:lineRule="auto"/>
        <w:ind w:firstLine="709"/>
        <w:jc w:val="both"/>
        <w:rPr>
          <w:sz w:val="28"/>
          <w:szCs w:val="28"/>
        </w:rPr>
      </w:pPr>
      <w:r w:rsidRPr="00746EEC">
        <w:rPr>
          <w:sz w:val="28"/>
          <w:szCs w:val="28"/>
        </w:rPr>
        <w:t>В 2020 году принимала участие в региональном научно- практическом семинаре «Теория и практика коррекционного обучения детей и подростков с особыми потребностями», выступила с докладом «Музыкальное развитие старших дошкольников в условиях инклюзивного образования» сертификат (Приложение 5)</w:t>
      </w:r>
    </w:p>
    <w:p w:rsidR="001B75DB" w:rsidRPr="00746EEC" w:rsidRDefault="001B75DB" w:rsidP="001B75DB">
      <w:pPr>
        <w:spacing w:line="360" w:lineRule="auto"/>
        <w:ind w:firstLine="709"/>
        <w:jc w:val="both"/>
        <w:rPr>
          <w:sz w:val="28"/>
          <w:szCs w:val="28"/>
        </w:rPr>
      </w:pPr>
      <w:r w:rsidRPr="00746EEC">
        <w:rPr>
          <w:sz w:val="28"/>
          <w:szCs w:val="28"/>
        </w:rPr>
        <w:t xml:space="preserve">Музыкальный руководитель принимает участие в родительских собраниях, распространяет консультационный материал, взаимодействует с родителями, воспитателями и педагогами ДОУ. </w:t>
      </w:r>
    </w:p>
    <w:p w:rsidR="001B75DB" w:rsidRDefault="001B75DB" w:rsidP="001B75DB">
      <w:pPr>
        <w:spacing w:line="360" w:lineRule="auto"/>
        <w:ind w:firstLine="709"/>
        <w:jc w:val="both"/>
      </w:pPr>
      <w:r w:rsidRPr="00746EEC">
        <w:rPr>
          <w:sz w:val="28"/>
          <w:szCs w:val="28"/>
        </w:rPr>
        <w:t>Является соучастником «Муниципальной Инновационной площадки» совместно с педагогом проводит мероприятия.</w:t>
      </w:r>
      <w:r>
        <w:t xml:space="preserve"> </w:t>
      </w:r>
    </w:p>
    <w:p w:rsidR="001B75DB" w:rsidRDefault="001B75DB" w:rsidP="001B75DB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1B75DB" w:rsidRDefault="001B75DB" w:rsidP="001B75DB">
      <w:pPr>
        <w:spacing w:after="160" w:line="259" w:lineRule="auto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</w:t>
      </w:r>
    </w:p>
    <w:p w:rsidR="001B75DB" w:rsidRDefault="001B75DB" w:rsidP="001B75DB">
      <w:pPr>
        <w:spacing w:after="160" w:line="259" w:lineRule="auto"/>
        <w:jc w:val="left"/>
        <w:rPr>
          <w:sz w:val="28"/>
          <w:szCs w:val="28"/>
        </w:rPr>
      </w:pPr>
      <w:r w:rsidRPr="00875ACD">
        <w:rPr>
          <w:noProof/>
          <w:sz w:val="28"/>
          <w:szCs w:val="28"/>
          <w:lang w:eastAsia="ru-RU"/>
        </w:rPr>
        <w:drawing>
          <wp:inline distT="0" distB="0" distL="0" distR="0" wp14:anchorId="01C8EE60" wp14:editId="146D82D6">
            <wp:extent cx="6283380" cy="7556090"/>
            <wp:effectExtent l="19050" t="0" r="3120" b="0"/>
            <wp:docPr id="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551" cy="7567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088" w:rsidRDefault="009E6088" w:rsidP="001B75DB">
      <w:pPr>
        <w:spacing w:after="160" w:line="259" w:lineRule="auto"/>
        <w:jc w:val="left"/>
        <w:rPr>
          <w:sz w:val="28"/>
          <w:szCs w:val="28"/>
        </w:rPr>
      </w:pPr>
    </w:p>
    <w:p w:rsidR="009E6088" w:rsidRDefault="001B75DB">
      <w:pPr>
        <w:spacing w:after="160" w:line="259" w:lineRule="auto"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9E6088" w:rsidRDefault="009E6088">
      <w:pPr>
        <w:spacing w:after="160" w:line="259" w:lineRule="auto"/>
        <w:jc w:val="left"/>
        <w:rPr>
          <w:sz w:val="28"/>
          <w:szCs w:val="28"/>
        </w:rPr>
      </w:pPr>
      <w:r w:rsidRPr="00C426AA">
        <w:rPr>
          <w:noProof/>
          <w:lang w:eastAsia="ru-RU"/>
        </w:rPr>
        <w:lastRenderedPageBreak/>
        <w:drawing>
          <wp:inline distT="0" distB="0" distL="0" distR="0" wp14:anchorId="7EF42142" wp14:editId="76ACD856">
            <wp:extent cx="5940425" cy="840295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75DB" w:rsidRDefault="009E6088" w:rsidP="001B75DB">
      <w:pPr>
        <w:spacing w:after="160" w:line="259" w:lineRule="auto"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  <w:bookmarkStart w:id="0" w:name="_GoBack"/>
      <w:bookmarkEnd w:id="0"/>
    </w:p>
    <w:p w:rsidR="001B75DB" w:rsidRDefault="001B75DB" w:rsidP="001B75DB">
      <w:pPr>
        <w:spacing w:after="160" w:line="259" w:lineRule="auto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</w:t>
      </w:r>
    </w:p>
    <w:p w:rsidR="001B75DB" w:rsidRDefault="001B75DB" w:rsidP="001B75DB">
      <w:pPr>
        <w:spacing w:after="160" w:line="259" w:lineRule="auto"/>
        <w:jc w:val="left"/>
        <w:rPr>
          <w:sz w:val="28"/>
          <w:szCs w:val="28"/>
        </w:rPr>
      </w:pPr>
      <w:r w:rsidRPr="000579A9">
        <w:rPr>
          <w:noProof/>
          <w:sz w:val="28"/>
          <w:szCs w:val="28"/>
          <w:lang w:eastAsia="ru-RU"/>
        </w:rPr>
        <w:drawing>
          <wp:inline distT="0" distB="0" distL="0" distR="0" wp14:anchorId="48411ACB" wp14:editId="04ADC06E">
            <wp:extent cx="6567602" cy="8924925"/>
            <wp:effectExtent l="19050" t="0" r="4648" b="0"/>
            <wp:docPr id="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28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5DB" w:rsidRDefault="001B75DB" w:rsidP="001B75DB">
      <w:pPr>
        <w:spacing w:after="160" w:line="259" w:lineRule="auto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3</w:t>
      </w:r>
    </w:p>
    <w:p w:rsidR="001B75DB" w:rsidRDefault="001B75DB" w:rsidP="001B75DB">
      <w:pPr>
        <w:spacing w:after="160" w:line="259" w:lineRule="auto"/>
        <w:jc w:val="right"/>
        <w:rPr>
          <w:sz w:val="28"/>
          <w:szCs w:val="28"/>
        </w:rPr>
      </w:pPr>
      <w:r w:rsidRPr="00932DA5">
        <w:rPr>
          <w:noProof/>
          <w:sz w:val="28"/>
          <w:szCs w:val="28"/>
          <w:lang w:eastAsia="ru-RU"/>
        </w:rPr>
        <w:drawing>
          <wp:inline distT="0" distB="0" distL="0" distR="0" wp14:anchorId="18BBF7E8" wp14:editId="7E223EBE">
            <wp:extent cx="6260835" cy="8553450"/>
            <wp:effectExtent l="19050" t="0" r="6615" b="0"/>
            <wp:docPr id="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450" cy="8557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5DB" w:rsidRDefault="001B75DB" w:rsidP="001B75DB">
      <w:pPr>
        <w:spacing w:after="160" w:line="259" w:lineRule="auto"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1B75DB" w:rsidRDefault="001B75DB" w:rsidP="001B75DB">
      <w:pPr>
        <w:spacing w:after="160" w:line="259" w:lineRule="auto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4</w:t>
      </w:r>
    </w:p>
    <w:p w:rsidR="001B75DB" w:rsidRDefault="001B75DB" w:rsidP="001B75DB">
      <w:pPr>
        <w:spacing w:after="160" w:line="259" w:lineRule="auto"/>
        <w:jc w:val="left"/>
        <w:rPr>
          <w:sz w:val="28"/>
          <w:szCs w:val="28"/>
        </w:rPr>
      </w:pPr>
      <w:r w:rsidRPr="00A056FB">
        <w:rPr>
          <w:noProof/>
          <w:sz w:val="28"/>
          <w:szCs w:val="28"/>
          <w:lang w:eastAsia="ru-RU"/>
        </w:rPr>
        <w:drawing>
          <wp:inline distT="0" distB="0" distL="0" distR="0" wp14:anchorId="02CDF976" wp14:editId="32E7CFDA">
            <wp:extent cx="6265239" cy="8486775"/>
            <wp:effectExtent l="19050" t="0" r="2211" b="0"/>
            <wp:docPr id="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856" cy="849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 w:type="page"/>
      </w:r>
    </w:p>
    <w:p w:rsidR="001B75DB" w:rsidRDefault="001B75DB" w:rsidP="001B75DB">
      <w:pPr>
        <w:spacing w:after="160" w:line="259" w:lineRule="auto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5</w:t>
      </w:r>
    </w:p>
    <w:p w:rsidR="001B75DB" w:rsidRDefault="001B75DB" w:rsidP="001B75DB">
      <w:pPr>
        <w:spacing w:after="160" w:line="259" w:lineRule="auto"/>
        <w:jc w:val="left"/>
        <w:rPr>
          <w:sz w:val="28"/>
          <w:szCs w:val="28"/>
        </w:rPr>
      </w:pPr>
      <w:r w:rsidRPr="00927E94">
        <w:rPr>
          <w:noProof/>
          <w:sz w:val="28"/>
          <w:szCs w:val="28"/>
          <w:lang w:eastAsia="ru-RU"/>
        </w:rPr>
        <w:drawing>
          <wp:inline distT="0" distB="0" distL="0" distR="0" wp14:anchorId="021DA994" wp14:editId="46FF52E7">
            <wp:extent cx="6102058" cy="8305800"/>
            <wp:effectExtent l="19050" t="0" r="0" b="0"/>
            <wp:docPr id="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058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F7C" w:rsidRPr="001B75DB" w:rsidRDefault="009A4F7C" w:rsidP="001B75DB">
      <w:pPr>
        <w:spacing w:after="160" w:line="259" w:lineRule="auto"/>
        <w:jc w:val="left"/>
        <w:rPr>
          <w:sz w:val="28"/>
          <w:szCs w:val="28"/>
        </w:rPr>
      </w:pPr>
    </w:p>
    <w:sectPr w:rsidR="009A4F7C" w:rsidRPr="001B75D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75DB"/>
    <w:rsid w:val="001B75DB"/>
    <w:rsid w:val="007F0241"/>
    <w:rsid w:val="009A4F7C"/>
    <w:rsid w:val="009E60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6FDDD7"/>
  <w15:chartTrackingRefBased/>
  <w15:docId w15:val="{92253A3D-F2DB-4711-B558-D7326D036F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B75DB"/>
    <w:pPr>
      <w:spacing w:after="0" w:line="240" w:lineRule="auto"/>
      <w:jc w:val="center"/>
    </w:pPr>
    <w:rPr>
      <w:rFonts w:ascii="Times New Roman" w:hAnsi="Times New Roman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9</Pages>
  <Words>610</Words>
  <Characters>3479</Characters>
  <Application>Microsoft Office Word</Application>
  <DocSecurity>0</DocSecurity>
  <Lines>28</Lines>
  <Paragraphs>8</Paragraphs>
  <ScaleCrop>false</ScaleCrop>
  <Company/>
  <LinksUpToDate>false</LinksUpToDate>
  <CharactersWithSpaces>4081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Ласточка2</dc:creator>
  <cp:keywords/>
  <dc:description/>
  <cp:lastModifiedBy>Ласточка2</cp:lastModifiedBy>
  <cp:revision>3</cp:revision>
  <dcterms:created xsi:type="dcterms:W3CDTF">2020-08-14T16:31:00Z</dcterms:created>
  <dcterms:modified xsi:type="dcterms:W3CDTF">2020-08-14T16:36:00Z</dcterms:modified>
</cp:coreProperties>
</file>